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1A1" w:rsidRDefault="008D1A5E" w:rsidP="008D1A5E">
      <w:pPr>
        <w:spacing w:line="240" w:lineRule="auto"/>
        <w:jc w:val="center"/>
      </w:pPr>
      <w:r>
        <w:t>Minutes</w:t>
      </w:r>
    </w:p>
    <w:p w:rsidR="008D1A5E" w:rsidRDefault="008D1A5E" w:rsidP="008D1A5E">
      <w:pPr>
        <w:spacing w:line="240" w:lineRule="auto"/>
        <w:jc w:val="center"/>
      </w:pPr>
      <w:r>
        <w:t>Lee Conservation Commission</w:t>
      </w:r>
    </w:p>
    <w:p w:rsidR="008D1A5E" w:rsidRDefault="008D1A5E" w:rsidP="008D1A5E">
      <w:pPr>
        <w:spacing w:line="240" w:lineRule="auto"/>
        <w:jc w:val="center"/>
      </w:pPr>
      <w:r>
        <w:t>Land Use Room Lee Town Hall 32 Main St.</w:t>
      </w:r>
    </w:p>
    <w:p w:rsidR="008D1A5E" w:rsidRDefault="008D1A5E" w:rsidP="008D1A5E">
      <w:pPr>
        <w:spacing w:line="240" w:lineRule="auto"/>
        <w:jc w:val="center"/>
      </w:pPr>
      <w:r>
        <w:t>Wednesday April 6, 2016  7:00 PM</w:t>
      </w:r>
    </w:p>
    <w:p w:rsidR="008D1A5E" w:rsidRDefault="008D1A5E" w:rsidP="008D1A5E">
      <w:pPr>
        <w:spacing w:line="240" w:lineRule="auto"/>
      </w:pPr>
      <w:r>
        <w:t>Commissioners Present:  Kathy Arment, Chair; Stu Dalheim; John Philpott; John Coty, Jr.; James Wickham</w:t>
      </w:r>
    </w:p>
    <w:p w:rsidR="008D1A5E" w:rsidRDefault="008D1A5E" w:rsidP="008D1A5E">
      <w:pPr>
        <w:spacing w:line="240" w:lineRule="auto"/>
      </w:pPr>
      <w:r>
        <w:t>Commissioners Absent:  Marilyn Hansen</w:t>
      </w:r>
    </w:p>
    <w:p w:rsidR="008D1A5E" w:rsidRDefault="008D1A5E" w:rsidP="008D1A5E">
      <w:pPr>
        <w:spacing w:line="240" w:lineRule="auto"/>
      </w:pPr>
      <w:r>
        <w:t>Members of the Public Present:  Mark Stinson, DEP Circuit Rider; Trevor Smith, Tesla; Joe Ouellette, SAI/Tesla; Mark DiGrigoli; Ellen Apfel; Michelle Coombs, Mallory Larcon, DEP interns</w:t>
      </w:r>
    </w:p>
    <w:p w:rsidR="00C7100F" w:rsidRDefault="00C7100F" w:rsidP="00C7100F">
      <w:pPr>
        <w:pStyle w:val="ListParagraph"/>
        <w:numPr>
          <w:ilvl w:val="0"/>
          <w:numId w:val="1"/>
        </w:numPr>
        <w:spacing w:line="240" w:lineRule="auto"/>
      </w:pPr>
      <w:r>
        <w:rPr>
          <w:b/>
        </w:rPr>
        <w:t xml:space="preserve">Budget presentation  Bob Nason  </w:t>
      </w:r>
      <w:r>
        <w:t>Mr. Nason stated that the budget is based on what is in the account now.  The 2017 budget will remain the same as the 2016 budget.  The Commission approved this.</w:t>
      </w:r>
    </w:p>
    <w:p w:rsidR="00C7100F" w:rsidRDefault="00C7100F" w:rsidP="00C7100F">
      <w:pPr>
        <w:pStyle w:val="ListParagraph"/>
        <w:spacing w:line="240" w:lineRule="auto"/>
      </w:pPr>
    </w:p>
    <w:p w:rsidR="00C7100F" w:rsidRDefault="00C7100F" w:rsidP="00C7100F">
      <w:pPr>
        <w:pStyle w:val="ListParagraph"/>
        <w:numPr>
          <w:ilvl w:val="0"/>
          <w:numId w:val="1"/>
        </w:numPr>
        <w:spacing w:line="240" w:lineRule="auto"/>
        <w:rPr>
          <w:b/>
        </w:rPr>
      </w:pPr>
      <w:r w:rsidRPr="00C7100F">
        <w:rPr>
          <w:b/>
        </w:rPr>
        <w:t xml:space="preserve">Continued Notice of Intent  Mary Lee Johansen  Longcope Park  DEP #196-0427  Construction of a bridge    </w:t>
      </w:r>
      <w:r>
        <w:t xml:space="preserve">Ms Johansen asked for a continuance to the April 20, 2016 meeting.  </w:t>
      </w:r>
      <w:r w:rsidRPr="00C7100F">
        <w:rPr>
          <w:b/>
        </w:rPr>
        <w:t xml:space="preserve">Motion  made and seconded to continue </w:t>
      </w:r>
      <w:r w:rsidR="00DA12FB">
        <w:rPr>
          <w:b/>
        </w:rPr>
        <w:t xml:space="preserve">with the applicant’s approval </w:t>
      </w:r>
      <w:r w:rsidRPr="00C7100F">
        <w:rPr>
          <w:b/>
        </w:rPr>
        <w:t>to the April 20, 2016 meeting at 7:00 PM.</w:t>
      </w:r>
      <w:r w:rsidR="00DA12FB">
        <w:rPr>
          <w:b/>
        </w:rPr>
        <w:t xml:space="preserve">  Unanimous approval</w:t>
      </w:r>
    </w:p>
    <w:p w:rsidR="00C7100F" w:rsidRPr="00C7100F" w:rsidRDefault="00C7100F" w:rsidP="00C7100F">
      <w:pPr>
        <w:pStyle w:val="ListParagraph"/>
        <w:rPr>
          <w:b/>
        </w:rPr>
      </w:pPr>
    </w:p>
    <w:p w:rsidR="00C7100F" w:rsidRDefault="00C7100F" w:rsidP="00C7100F">
      <w:pPr>
        <w:pStyle w:val="ListParagraph"/>
        <w:numPr>
          <w:ilvl w:val="0"/>
          <w:numId w:val="1"/>
        </w:numPr>
        <w:spacing w:line="240" w:lineRule="auto"/>
        <w:rPr>
          <w:b/>
        </w:rPr>
      </w:pPr>
      <w:r>
        <w:rPr>
          <w:b/>
        </w:rPr>
        <w:t xml:space="preserve">Continued Request for Determination of Applicability  Louis and Joyce DiGrigoli  51 Chanterwood Road  Cutting of trees around existing house; construction of both a pressure treated dock and an aluminum dock   </w:t>
      </w:r>
      <w:r>
        <w:t xml:space="preserve">Mr. DiGrigoli stated that he has sent in the paperwork to MESA.  He has not heard back from then as of yet.  The Commission did visit the site.  There are several trees right up against the foundation of the house that pose a safety issue.  These can be taken down.  There is a large pine up front standing by itself.  The Commission sees no reason for the removal of this.  </w:t>
      </w:r>
      <w:r w:rsidR="00DA12FB">
        <w:t xml:space="preserve">Mr. Stinson stated that the Chapter 91 application can be done concurrently with the RDA.  It was noted that the Town of Lee has no harbor master so the Commission has to approve the docks.  The Commission has not ever approved pressure treated docks in the past so suggested that other materials be used.  </w:t>
      </w:r>
      <w:r w:rsidR="00DA12FB">
        <w:rPr>
          <w:b/>
        </w:rPr>
        <w:t>Motion made and seconded to continue with the applicant</w:t>
      </w:r>
      <w:r w:rsidR="005F44E0">
        <w:rPr>
          <w:b/>
        </w:rPr>
        <w:t>’</w:t>
      </w:r>
      <w:r w:rsidR="00DA12FB">
        <w:rPr>
          <w:b/>
        </w:rPr>
        <w:t>s approval to the April 20, 2016 meeting at 7:15 PM.  Unanimous approval</w:t>
      </w:r>
    </w:p>
    <w:p w:rsidR="00DA12FB" w:rsidRPr="00DA12FB" w:rsidRDefault="00DA12FB" w:rsidP="00DA12FB">
      <w:pPr>
        <w:pStyle w:val="ListParagraph"/>
        <w:rPr>
          <w:b/>
        </w:rPr>
      </w:pPr>
    </w:p>
    <w:p w:rsidR="005F44E0" w:rsidRDefault="00DA12FB" w:rsidP="005F44E0">
      <w:pPr>
        <w:pStyle w:val="ListParagraph"/>
        <w:numPr>
          <w:ilvl w:val="0"/>
          <w:numId w:val="1"/>
        </w:numPr>
        <w:spacing w:line="240" w:lineRule="auto"/>
      </w:pPr>
      <w:r w:rsidRPr="005F44E0">
        <w:rPr>
          <w:b/>
        </w:rPr>
        <w:t xml:space="preserve">Tesla Motors  Informational  </w:t>
      </w:r>
      <w:r w:rsidRPr="00DA12FB">
        <w:t>Mr. Smith and Mr. Ouellette presenting.  The plan for the supercharging stations that are to be installed in the Big Y shopping plaza was shown.  They will be at least 600’ from the riverfront and outside of the 100-year flood plain.  The site was chosen because of its close proximity to the Massachusetts Turnpike</w:t>
      </w:r>
      <w:r w:rsidR="005F44E0">
        <w:t>. The plan as presented is outside of the Commission’s jurisdiction and the Commission has no problem with it.</w:t>
      </w:r>
    </w:p>
    <w:p w:rsidR="005F44E0" w:rsidRDefault="005F44E0" w:rsidP="005F44E0">
      <w:pPr>
        <w:pStyle w:val="ListParagraph"/>
        <w:spacing w:line="240" w:lineRule="auto"/>
      </w:pPr>
    </w:p>
    <w:p w:rsidR="00DA12FB" w:rsidRDefault="00DA12FB" w:rsidP="00C7100F">
      <w:pPr>
        <w:pStyle w:val="ListParagraph"/>
        <w:numPr>
          <w:ilvl w:val="0"/>
          <w:numId w:val="1"/>
        </w:numPr>
        <w:spacing w:line="240" w:lineRule="auto"/>
      </w:pPr>
      <w:r>
        <w:rPr>
          <w:b/>
        </w:rPr>
        <w:t xml:space="preserve">William and Ellen Apfel  Change in plank spacing on the dock  </w:t>
      </w:r>
      <w:r>
        <w:t xml:space="preserve">Ms. Apfel is concerned with the requirement in </w:t>
      </w:r>
      <w:r w:rsidR="00733D1E">
        <w:t>her Order of Conditions stating that there be ¾” spaces between the planks of the dock.  The Commission agreed to change the spacing to ½” as requested by Ms. Apfel.  There was discussion of the tree cutting, also.</w:t>
      </w:r>
    </w:p>
    <w:p w:rsidR="00733D1E" w:rsidRDefault="00733D1E" w:rsidP="00733D1E">
      <w:pPr>
        <w:pStyle w:val="ListParagraph"/>
      </w:pPr>
    </w:p>
    <w:p w:rsidR="00733D1E" w:rsidRDefault="00733D1E" w:rsidP="00C7100F">
      <w:pPr>
        <w:pStyle w:val="ListParagraph"/>
        <w:numPr>
          <w:ilvl w:val="0"/>
          <w:numId w:val="1"/>
        </w:numPr>
        <w:spacing w:line="240" w:lineRule="auto"/>
      </w:pPr>
      <w:r>
        <w:rPr>
          <w:b/>
        </w:rPr>
        <w:lastRenderedPageBreak/>
        <w:t xml:space="preserve">Peter </w:t>
      </w:r>
      <w:r w:rsidRPr="00F57A48">
        <w:rPr>
          <w:b/>
        </w:rPr>
        <w:t>Hofman</w:t>
      </w:r>
      <w:r>
        <w:rPr>
          <w:b/>
        </w:rPr>
        <w:t xml:space="preserve">  Informational  on the proposed town bylaws re the ban on plastic bags/styrofoam usage</w:t>
      </w:r>
      <w:r w:rsidRPr="00733D1E">
        <w:t>.  This is on the warrant for the May 7</w:t>
      </w:r>
      <w:r w:rsidRPr="00733D1E">
        <w:rPr>
          <w:vertAlign w:val="superscript"/>
        </w:rPr>
        <w:t>th</w:t>
      </w:r>
      <w:r w:rsidRPr="00733D1E">
        <w:t xml:space="preserve"> town meeting</w:t>
      </w:r>
      <w:r>
        <w:rPr>
          <w:b/>
        </w:rPr>
        <w:t xml:space="preserve">.   </w:t>
      </w:r>
      <w:r>
        <w:t>Mr. Hoffman presented the plans of the Recycling Committee.  He is looking for endorsements from different organizations and boards in town.  The Commission is not taking a position on this for several reasons including the fact that for some members it would be a conflict of interest as they are Town Representatives.   Mr. Hofman also stated that there will be a town clean up day in the near future and asked if it would be all right to take trash from some of the wetland areas.  There will be no river cleanup.  The Commission suggested several sites that need to be cleaned.</w:t>
      </w:r>
    </w:p>
    <w:p w:rsidR="00733D1E" w:rsidRDefault="00733D1E" w:rsidP="00733D1E">
      <w:pPr>
        <w:pStyle w:val="ListParagraph"/>
      </w:pPr>
    </w:p>
    <w:p w:rsidR="00733D1E" w:rsidRPr="00733D1E" w:rsidRDefault="00733D1E" w:rsidP="00C7100F">
      <w:pPr>
        <w:pStyle w:val="ListParagraph"/>
        <w:numPr>
          <w:ilvl w:val="0"/>
          <w:numId w:val="1"/>
        </w:numPr>
        <w:spacing w:line="240" w:lineRule="auto"/>
      </w:pPr>
      <w:r>
        <w:rPr>
          <w:b/>
        </w:rPr>
        <w:t>Motion to approve the minutes of the March 16, 2016 meeting made and seconded.  Unanimous approval</w:t>
      </w:r>
    </w:p>
    <w:p w:rsidR="00733D1E" w:rsidRPr="00F57A48" w:rsidRDefault="00733D1E" w:rsidP="00733D1E">
      <w:pPr>
        <w:pStyle w:val="ListParagraph"/>
        <w:rPr>
          <w:b/>
        </w:rPr>
      </w:pPr>
    </w:p>
    <w:p w:rsidR="00F57A48" w:rsidRDefault="00F57A48" w:rsidP="00F57A48">
      <w:pPr>
        <w:pStyle w:val="ListParagraph"/>
        <w:numPr>
          <w:ilvl w:val="0"/>
          <w:numId w:val="1"/>
        </w:numPr>
        <w:rPr>
          <w:b/>
        </w:rPr>
      </w:pPr>
      <w:r w:rsidRPr="00F57A48">
        <w:rPr>
          <w:b/>
        </w:rPr>
        <w:t>Sign-off on a building permit at 51 Park Street</w:t>
      </w:r>
      <w:r w:rsidR="005F44E0">
        <w:rPr>
          <w:b/>
        </w:rPr>
        <w:t xml:space="preserve"> done</w:t>
      </w:r>
    </w:p>
    <w:p w:rsidR="00F57A48" w:rsidRPr="00F57A48" w:rsidRDefault="00F57A48" w:rsidP="00F57A48">
      <w:pPr>
        <w:pStyle w:val="ListParagraph"/>
        <w:rPr>
          <w:b/>
        </w:rPr>
      </w:pPr>
    </w:p>
    <w:p w:rsidR="00F57A48" w:rsidRDefault="00F57A48" w:rsidP="00F57A48">
      <w:pPr>
        <w:pStyle w:val="ListParagraph"/>
        <w:numPr>
          <w:ilvl w:val="0"/>
          <w:numId w:val="1"/>
        </w:numPr>
      </w:pPr>
      <w:r>
        <w:rPr>
          <w:b/>
        </w:rPr>
        <w:t xml:space="preserve">230 Church Street  Chittendon   </w:t>
      </w:r>
      <w:r w:rsidRPr="00F57A48">
        <w:t xml:space="preserve">Rob Akroyd is representing David Iselin an abutter to this property.  </w:t>
      </w:r>
      <w:r>
        <w:t xml:space="preserve">He is concerned as there appears to have been no work done on the required riverfront restoration as required.  </w:t>
      </w:r>
      <w:r w:rsidRPr="00F57A48">
        <w:t>The Commission has had no contact from the Chittendon’s for over a year.  The Commission will get the paperwork organized and a timeline made; this will be sent to Mr. Stinson at DEP so that he can take it up through the chain of command to get approval for DEP to accept it.</w:t>
      </w:r>
      <w:r>
        <w:t xml:space="preserve">  </w:t>
      </w:r>
    </w:p>
    <w:p w:rsidR="00F57A48" w:rsidRDefault="00F57A48" w:rsidP="00F57A48">
      <w:pPr>
        <w:pStyle w:val="ListParagraph"/>
      </w:pPr>
    </w:p>
    <w:p w:rsidR="00F57A48" w:rsidRDefault="00F57A48" w:rsidP="00F57A48">
      <w:pPr>
        <w:pStyle w:val="ListParagraph"/>
        <w:numPr>
          <w:ilvl w:val="0"/>
          <w:numId w:val="1"/>
        </w:numPr>
      </w:pPr>
      <w:r>
        <w:t>It was noted that a Scenic Mountains Act Notice of Intent has been submitted for 36 Chanter Road and will be on the April 20</w:t>
      </w:r>
      <w:r w:rsidRPr="00F57A48">
        <w:rPr>
          <w:vertAlign w:val="superscript"/>
        </w:rPr>
        <w:t>th</w:t>
      </w:r>
      <w:r>
        <w:t xml:space="preserve"> agenda</w:t>
      </w:r>
    </w:p>
    <w:p w:rsidR="00F57A48" w:rsidRDefault="00F57A48" w:rsidP="00F57A48">
      <w:pPr>
        <w:pStyle w:val="ListParagraph"/>
      </w:pPr>
    </w:p>
    <w:p w:rsidR="00F57A48" w:rsidRPr="00F57A48" w:rsidRDefault="00F57A48" w:rsidP="00F57A48">
      <w:pPr>
        <w:pStyle w:val="ListParagraph"/>
        <w:numPr>
          <w:ilvl w:val="0"/>
          <w:numId w:val="1"/>
        </w:numPr>
      </w:pPr>
      <w:r>
        <w:rPr>
          <w:b/>
        </w:rPr>
        <w:t>Motion made and seconded to adjourn at 8:30 PM.</w:t>
      </w:r>
    </w:p>
    <w:p w:rsidR="00733D1E" w:rsidRPr="00F57A48" w:rsidRDefault="00733D1E" w:rsidP="00F57A48">
      <w:pPr>
        <w:spacing w:line="240" w:lineRule="auto"/>
        <w:jc w:val="both"/>
      </w:pPr>
    </w:p>
    <w:p w:rsidR="008D1A5E" w:rsidRPr="00F57A48" w:rsidRDefault="008D1A5E" w:rsidP="008D1A5E">
      <w:pPr>
        <w:spacing w:line="240" w:lineRule="auto"/>
      </w:pPr>
    </w:p>
    <w:p w:rsidR="008D1A5E" w:rsidRPr="00F57A48" w:rsidRDefault="008D1A5E" w:rsidP="008D1A5E">
      <w:pPr>
        <w:jc w:val="center"/>
      </w:pPr>
    </w:p>
    <w:sectPr w:rsidR="008D1A5E" w:rsidRPr="00F57A48" w:rsidSect="002621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7303E"/>
    <w:multiLevelType w:val="hybridMultilevel"/>
    <w:tmpl w:val="84AE74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D1A5E"/>
    <w:rsid w:val="002621A1"/>
    <w:rsid w:val="005F44E0"/>
    <w:rsid w:val="00733D1E"/>
    <w:rsid w:val="00803511"/>
    <w:rsid w:val="008D1A5E"/>
    <w:rsid w:val="00C7100F"/>
    <w:rsid w:val="00DA12FB"/>
    <w:rsid w:val="00F57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0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concom</dc:creator>
  <cp:lastModifiedBy>concom</cp:lastModifiedBy>
  <cp:revision>3</cp:revision>
  <cp:lastPrinted>2016-04-13T15:46:00Z</cp:lastPrinted>
  <dcterms:created xsi:type="dcterms:W3CDTF">2016-04-13T14:33:00Z</dcterms:created>
  <dcterms:modified xsi:type="dcterms:W3CDTF">2016-04-13T15:51:00Z</dcterms:modified>
</cp:coreProperties>
</file>