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E62E" w14:textId="23D3F6DD" w:rsidR="00B96BFF" w:rsidRPr="00290C20" w:rsidRDefault="00B96BFF" w:rsidP="00290C20">
      <w:pPr>
        <w:spacing w:after="0"/>
        <w:jc w:val="center"/>
        <w:rPr>
          <w:rFonts w:ascii="Times New Roman" w:hAnsi="Times New Roman" w:cs="Times New Roman"/>
          <w:sz w:val="24"/>
          <w:szCs w:val="24"/>
        </w:rPr>
      </w:pPr>
      <w:r w:rsidRPr="00290C20">
        <w:rPr>
          <w:rFonts w:ascii="Times New Roman" w:hAnsi="Times New Roman" w:cs="Times New Roman"/>
          <w:sz w:val="24"/>
          <w:szCs w:val="24"/>
        </w:rPr>
        <w:t>Minutes of the Town of Lee Planning Board</w:t>
      </w:r>
    </w:p>
    <w:p w14:paraId="15B245DE" w14:textId="757320EA" w:rsidR="00B96BFF" w:rsidRPr="00290C20" w:rsidRDefault="008A4130" w:rsidP="00290C20">
      <w:pPr>
        <w:spacing w:after="0"/>
        <w:jc w:val="center"/>
        <w:rPr>
          <w:rFonts w:ascii="Times New Roman" w:hAnsi="Times New Roman" w:cs="Times New Roman"/>
          <w:sz w:val="24"/>
          <w:szCs w:val="24"/>
        </w:rPr>
      </w:pPr>
      <w:r>
        <w:rPr>
          <w:rFonts w:ascii="Times New Roman" w:hAnsi="Times New Roman" w:cs="Times New Roman"/>
          <w:sz w:val="24"/>
          <w:szCs w:val="24"/>
        </w:rPr>
        <w:t>March 8</w:t>
      </w:r>
      <w:r w:rsidR="00B96BFF" w:rsidRPr="00290C20">
        <w:rPr>
          <w:rFonts w:ascii="Times New Roman" w:hAnsi="Times New Roman" w:cs="Times New Roman"/>
          <w:sz w:val="24"/>
          <w:szCs w:val="24"/>
        </w:rPr>
        <w:t>, 202</w:t>
      </w:r>
      <w:r w:rsidR="005D5F98" w:rsidRPr="00290C20">
        <w:rPr>
          <w:rFonts w:ascii="Times New Roman" w:hAnsi="Times New Roman" w:cs="Times New Roman"/>
          <w:sz w:val="24"/>
          <w:szCs w:val="24"/>
        </w:rPr>
        <w:t>1</w:t>
      </w:r>
    </w:p>
    <w:p w14:paraId="12B61C54" w14:textId="08BF1EFB" w:rsidR="00B96BFF" w:rsidRPr="00290C20" w:rsidRDefault="00B96BFF" w:rsidP="00290C20">
      <w:pPr>
        <w:spacing w:after="0"/>
        <w:jc w:val="center"/>
        <w:rPr>
          <w:rFonts w:ascii="Times New Roman" w:hAnsi="Times New Roman" w:cs="Times New Roman"/>
          <w:sz w:val="24"/>
          <w:szCs w:val="24"/>
        </w:rPr>
      </w:pPr>
      <w:r w:rsidRPr="00290C20">
        <w:rPr>
          <w:rFonts w:ascii="Times New Roman" w:hAnsi="Times New Roman" w:cs="Times New Roman"/>
          <w:sz w:val="24"/>
          <w:szCs w:val="24"/>
        </w:rPr>
        <w:t>6</w:t>
      </w:r>
      <w:r w:rsidR="007B3946" w:rsidRPr="00290C20">
        <w:rPr>
          <w:rFonts w:ascii="Times New Roman" w:hAnsi="Times New Roman" w:cs="Times New Roman"/>
          <w:sz w:val="24"/>
          <w:szCs w:val="24"/>
        </w:rPr>
        <w:t>:00</w:t>
      </w:r>
      <w:r w:rsidRPr="00290C20">
        <w:rPr>
          <w:rFonts w:ascii="Times New Roman" w:hAnsi="Times New Roman" w:cs="Times New Roman"/>
          <w:sz w:val="24"/>
          <w:szCs w:val="24"/>
        </w:rPr>
        <w:t xml:space="preserve">pm </w:t>
      </w:r>
      <w:r w:rsidR="008D2E59" w:rsidRPr="00290C20">
        <w:rPr>
          <w:rFonts w:ascii="Times New Roman" w:hAnsi="Times New Roman" w:cs="Times New Roman"/>
          <w:sz w:val="24"/>
          <w:szCs w:val="24"/>
        </w:rPr>
        <w:t>V</w:t>
      </w:r>
      <w:r w:rsidRPr="00290C20">
        <w:rPr>
          <w:rFonts w:ascii="Times New Roman" w:hAnsi="Times New Roman" w:cs="Times New Roman"/>
          <w:sz w:val="24"/>
          <w:szCs w:val="24"/>
        </w:rPr>
        <w:t>ia Zoom</w:t>
      </w:r>
    </w:p>
    <w:p w14:paraId="4FC38EE5" w14:textId="27E94B3C" w:rsidR="00B96BFF" w:rsidRDefault="00B96BFF" w:rsidP="00290C20">
      <w:pPr>
        <w:spacing w:after="0"/>
        <w:rPr>
          <w:rFonts w:ascii="Times New Roman" w:hAnsi="Times New Roman" w:cs="Times New Roman"/>
          <w:sz w:val="24"/>
          <w:szCs w:val="24"/>
        </w:rPr>
      </w:pPr>
    </w:p>
    <w:p w14:paraId="3BF7FB83" w14:textId="77777777" w:rsidR="00290C20" w:rsidRPr="00290C20" w:rsidRDefault="00290C20" w:rsidP="00290C20">
      <w:pPr>
        <w:spacing w:after="0"/>
        <w:rPr>
          <w:rFonts w:ascii="Times New Roman" w:hAnsi="Times New Roman" w:cs="Times New Roman"/>
          <w:sz w:val="24"/>
          <w:szCs w:val="24"/>
        </w:rPr>
      </w:pPr>
    </w:p>
    <w:p w14:paraId="2CDC64C4" w14:textId="7BD72EC4" w:rsidR="00456C68" w:rsidRPr="00290C20" w:rsidRDefault="00E06059" w:rsidP="00290C20">
      <w:pPr>
        <w:spacing w:after="0"/>
        <w:rPr>
          <w:rFonts w:ascii="Times New Roman" w:hAnsi="Times New Roman" w:cs="Times New Roman"/>
          <w:sz w:val="24"/>
          <w:szCs w:val="24"/>
        </w:rPr>
      </w:pPr>
      <w:r w:rsidRPr="00290C20">
        <w:rPr>
          <w:rFonts w:ascii="Times New Roman" w:hAnsi="Times New Roman" w:cs="Times New Roman"/>
          <w:sz w:val="24"/>
          <w:szCs w:val="24"/>
        </w:rPr>
        <w:t xml:space="preserve">A regular meeting of the Lee Planning board was held </w:t>
      </w:r>
      <w:r w:rsidR="00B30C89" w:rsidRPr="00290C20">
        <w:rPr>
          <w:rFonts w:ascii="Times New Roman" w:hAnsi="Times New Roman" w:cs="Times New Roman"/>
          <w:sz w:val="24"/>
          <w:szCs w:val="24"/>
        </w:rPr>
        <w:t>virtually</w:t>
      </w:r>
      <w:r w:rsidR="005318F6" w:rsidRPr="00290C20">
        <w:rPr>
          <w:rFonts w:ascii="Times New Roman" w:hAnsi="Times New Roman" w:cs="Times New Roman"/>
          <w:sz w:val="24"/>
          <w:szCs w:val="24"/>
        </w:rPr>
        <w:t xml:space="preserve"> in accordance with Governor Baker’s Order suspending certain provisions of the Open </w:t>
      </w:r>
      <w:r w:rsidR="007B3946" w:rsidRPr="00290C20">
        <w:rPr>
          <w:rFonts w:ascii="Times New Roman" w:hAnsi="Times New Roman" w:cs="Times New Roman"/>
          <w:sz w:val="24"/>
          <w:szCs w:val="24"/>
        </w:rPr>
        <w:t>M</w:t>
      </w:r>
      <w:r w:rsidR="005318F6" w:rsidRPr="00290C20">
        <w:rPr>
          <w:rFonts w:ascii="Times New Roman" w:hAnsi="Times New Roman" w:cs="Times New Roman"/>
          <w:sz w:val="24"/>
          <w:szCs w:val="24"/>
        </w:rPr>
        <w:t>eeting Law (MGL Chapter 30A, Section 20)</w:t>
      </w:r>
      <w:r w:rsidR="00B30C89" w:rsidRPr="00290C20">
        <w:rPr>
          <w:rFonts w:ascii="Times New Roman" w:hAnsi="Times New Roman" w:cs="Times New Roman"/>
          <w:sz w:val="24"/>
          <w:szCs w:val="24"/>
        </w:rPr>
        <w:t xml:space="preserve"> </w:t>
      </w:r>
      <w:r w:rsidRPr="00290C20">
        <w:rPr>
          <w:rFonts w:ascii="Times New Roman" w:hAnsi="Times New Roman" w:cs="Times New Roman"/>
          <w:sz w:val="24"/>
          <w:szCs w:val="24"/>
        </w:rPr>
        <w:t>on Monday</w:t>
      </w:r>
      <w:r w:rsidR="00B30C89" w:rsidRPr="00290C20">
        <w:rPr>
          <w:rFonts w:ascii="Times New Roman" w:hAnsi="Times New Roman" w:cs="Times New Roman"/>
          <w:sz w:val="24"/>
          <w:szCs w:val="24"/>
        </w:rPr>
        <w:t>,</w:t>
      </w:r>
      <w:r w:rsidRPr="00290C20">
        <w:rPr>
          <w:rFonts w:ascii="Times New Roman" w:hAnsi="Times New Roman" w:cs="Times New Roman"/>
          <w:sz w:val="24"/>
          <w:szCs w:val="24"/>
        </w:rPr>
        <w:t xml:space="preserve"> </w:t>
      </w:r>
      <w:r w:rsidR="008A4130">
        <w:rPr>
          <w:rFonts w:ascii="Times New Roman" w:hAnsi="Times New Roman" w:cs="Times New Roman"/>
          <w:sz w:val="24"/>
          <w:szCs w:val="24"/>
        </w:rPr>
        <w:t>March 8</w:t>
      </w:r>
      <w:r w:rsidRPr="00290C20">
        <w:rPr>
          <w:rFonts w:ascii="Times New Roman" w:hAnsi="Times New Roman" w:cs="Times New Roman"/>
          <w:sz w:val="24"/>
          <w:szCs w:val="24"/>
        </w:rPr>
        <w:t>, 202</w:t>
      </w:r>
      <w:r w:rsidR="005D5F98" w:rsidRPr="00290C20">
        <w:rPr>
          <w:rFonts w:ascii="Times New Roman" w:hAnsi="Times New Roman" w:cs="Times New Roman"/>
          <w:sz w:val="24"/>
          <w:szCs w:val="24"/>
        </w:rPr>
        <w:t>1</w:t>
      </w:r>
      <w:r w:rsidRPr="00290C20">
        <w:rPr>
          <w:rFonts w:ascii="Times New Roman" w:hAnsi="Times New Roman" w:cs="Times New Roman"/>
          <w:sz w:val="24"/>
          <w:szCs w:val="24"/>
        </w:rPr>
        <w:t xml:space="preserve"> at 6:00pm on Zoom.  </w:t>
      </w:r>
    </w:p>
    <w:p w14:paraId="452E9A7B" w14:textId="77777777" w:rsidR="00290C20" w:rsidRDefault="00290C20" w:rsidP="00290C20">
      <w:pPr>
        <w:spacing w:after="0" w:line="240" w:lineRule="auto"/>
        <w:rPr>
          <w:rFonts w:ascii="Times New Roman" w:hAnsi="Times New Roman" w:cs="Times New Roman"/>
          <w:sz w:val="24"/>
          <w:szCs w:val="24"/>
        </w:rPr>
      </w:pPr>
    </w:p>
    <w:p w14:paraId="135CA319" w14:textId="1A3304E5" w:rsidR="00456C68" w:rsidRPr="00290C20" w:rsidRDefault="00456C68" w:rsidP="00290C20">
      <w:pPr>
        <w:spacing w:after="0" w:line="240" w:lineRule="auto"/>
        <w:rPr>
          <w:rFonts w:ascii="Times New Roman" w:hAnsi="Times New Roman" w:cs="Times New Roman"/>
          <w:sz w:val="24"/>
          <w:szCs w:val="24"/>
        </w:rPr>
      </w:pPr>
      <w:r w:rsidRPr="00290C20">
        <w:rPr>
          <w:rFonts w:ascii="Times New Roman" w:hAnsi="Times New Roman" w:cs="Times New Roman"/>
          <w:sz w:val="24"/>
          <w:szCs w:val="24"/>
        </w:rPr>
        <w:t xml:space="preserve">Present: Matt Carlino (Chair), Peter Bluhm, </w:t>
      </w:r>
      <w:r w:rsidR="0010774F">
        <w:rPr>
          <w:rFonts w:ascii="Times New Roman" w:hAnsi="Times New Roman" w:cs="Times New Roman"/>
          <w:sz w:val="24"/>
          <w:szCs w:val="24"/>
        </w:rPr>
        <w:t xml:space="preserve">Peg Biron, </w:t>
      </w:r>
      <w:r w:rsidRPr="00290C20">
        <w:rPr>
          <w:rFonts w:ascii="Times New Roman" w:hAnsi="Times New Roman" w:cs="Times New Roman"/>
          <w:sz w:val="24"/>
          <w:szCs w:val="24"/>
        </w:rPr>
        <w:t>Buck Donovan, David Forrest and Gordon Bailey (alternate).</w:t>
      </w:r>
    </w:p>
    <w:p w14:paraId="1B34448B" w14:textId="060EC1F3" w:rsidR="00456C68" w:rsidRPr="00290C20" w:rsidRDefault="00456C68" w:rsidP="00290C20">
      <w:pPr>
        <w:spacing w:after="0"/>
        <w:rPr>
          <w:rFonts w:ascii="Times New Roman" w:hAnsi="Times New Roman" w:cs="Times New Roman"/>
          <w:sz w:val="24"/>
          <w:szCs w:val="24"/>
        </w:rPr>
      </w:pPr>
    </w:p>
    <w:p w14:paraId="735EBE05" w14:textId="77777777" w:rsidR="009A51FA" w:rsidRPr="00290C20" w:rsidRDefault="009A51FA" w:rsidP="00290C20">
      <w:pPr>
        <w:spacing w:after="0" w:line="240" w:lineRule="auto"/>
        <w:rPr>
          <w:rFonts w:ascii="Times New Roman" w:hAnsi="Times New Roman" w:cs="Times New Roman"/>
          <w:b/>
          <w:bCs/>
          <w:sz w:val="24"/>
          <w:szCs w:val="24"/>
        </w:rPr>
      </w:pPr>
    </w:p>
    <w:p w14:paraId="03E114F6" w14:textId="041D4EA5" w:rsidR="00456C68" w:rsidRPr="00290C20" w:rsidRDefault="00456C68" w:rsidP="00290C20">
      <w:pPr>
        <w:spacing w:after="0" w:line="240" w:lineRule="auto"/>
        <w:rPr>
          <w:rFonts w:ascii="Times New Roman" w:hAnsi="Times New Roman" w:cs="Times New Roman"/>
          <w:b/>
          <w:bCs/>
          <w:sz w:val="24"/>
          <w:szCs w:val="24"/>
        </w:rPr>
      </w:pPr>
      <w:r w:rsidRPr="00290C20">
        <w:rPr>
          <w:rFonts w:ascii="Times New Roman" w:hAnsi="Times New Roman" w:cs="Times New Roman"/>
          <w:b/>
          <w:bCs/>
          <w:sz w:val="24"/>
          <w:szCs w:val="24"/>
        </w:rPr>
        <w:t>Call to Order</w:t>
      </w:r>
    </w:p>
    <w:p w14:paraId="6CEDCC99" w14:textId="19710D96" w:rsidR="00456C68" w:rsidRDefault="00456C68" w:rsidP="00290C20">
      <w:pPr>
        <w:spacing w:after="0" w:line="240" w:lineRule="auto"/>
        <w:rPr>
          <w:rFonts w:ascii="Times New Roman" w:hAnsi="Times New Roman" w:cs="Times New Roman"/>
          <w:sz w:val="24"/>
          <w:szCs w:val="24"/>
        </w:rPr>
      </w:pPr>
      <w:r w:rsidRPr="00290C20">
        <w:rPr>
          <w:rFonts w:ascii="Times New Roman" w:hAnsi="Times New Roman" w:cs="Times New Roman"/>
          <w:sz w:val="24"/>
          <w:szCs w:val="24"/>
        </w:rPr>
        <w:t>Chair</w:t>
      </w:r>
      <w:r w:rsidR="009A51FA" w:rsidRPr="00290C20">
        <w:rPr>
          <w:rFonts w:ascii="Times New Roman" w:hAnsi="Times New Roman" w:cs="Times New Roman"/>
          <w:sz w:val="24"/>
          <w:szCs w:val="24"/>
        </w:rPr>
        <w:t>person</w:t>
      </w:r>
      <w:r w:rsidRPr="00290C20">
        <w:rPr>
          <w:rFonts w:ascii="Times New Roman" w:hAnsi="Times New Roman" w:cs="Times New Roman"/>
          <w:sz w:val="24"/>
          <w:szCs w:val="24"/>
        </w:rPr>
        <w:t xml:space="preserve"> Carlino called the meeting to order at 6 p.m.  For the record he informed those in attendance that the meeting was being recorded.</w:t>
      </w:r>
    </w:p>
    <w:p w14:paraId="2122F1E9" w14:textId="203B3C0D" w:rsidR="009833A0" w:rsidRDefault="009833A0" w:rsidP="00290C20">
      <w:pPr>
        <w:spacing w:after="0" w:line="240" w:lineRule="auto"/>
        <w:rPr>
          <w:rFonts w:ascii="Times New Roman" w:hAnsi="Times New Roman" w:cs="Times New Roman"/>
          <w:sz w:val="24"/>
          <w:szCs w:val="24"/>
        </w:rPr>
      </w:pPr>
    </w:p>
    <w:p w14:paraId="1B7B7B0B" w14:textId="559C789E" w:rsidR="009833A0" w:rsidRDefault="009833A0"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Chairperson Carlino announced to the board that there were no minutes available to approve and no sign permits to consider.</w:t>
      </w:r>
    </w:p>
    <w:p w14:paraId="6ECC21A2" w14:textId="283334B2" w:rsidR="009833A0" w:rsidRDefault="009833A0" w:rsidP="00290C20">
      <w:pPr>
        <w:spacing w:after="0" w:line="240" w:lineRule="auto"/>
        <w:rPr>
          <w:rFonts w:ascii="Times New Roman" w:hAnsi="Times New Roman" w:cs="Times New Roman"/>
          <w:sz w:val="24"/>
          <w:szCs w:val="24"/>
        </w:rPr>
      </w:pPr>
    </w:p>
    <w:p w14:paraId="5D5B04C1" w14:textId="461A96D8" w:rsidR="009964BF" w:rsidRDefault="009964BF"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Chairperson Carlino discussed a clerical correction with Smart Growth By-Law with #65 omitted but not omitted on decision.</w:t>
      </w:r>
    </w:p>
    <w:p w14:paraId="0519AB13" w14:textId="44C499C5" w:rsidR="009964BF" w:rsidRDefault="009964BF" w:rsidP="00290C20">
      <w:pPr>
        <w:spacing w:after="0" w:line="240" w:lineRule="auto"/>
        <w:rPr>
          <w:rFonts w:ascii="Times New Roman" w:hAnsi="Times New Roman" w:cs="Times New Roman"/>
          <w:sz w:val="24"/>
          <w:szCs w:val="24"/>
        </w:rPr>
      </w:pPr>
    </w:p>
    <w:p w14:paraId="454BF84D" w14:textId="5837BC3D" w:rsidR="009964BF" w:rsidRDefault="009964BF"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Member Bailey discussed Forrest Wilde posting in newspaper should be corrected to say “Special Permit” not “Variance.  Will re-post in newspaper.</w:t>
      </w:r>
    </w:p>
    <w:p w14:paraId="06432697" w14:textId="77777777" w:rsidR="009964BF" w:rsidRPr="009964BF" w:rsidRDefault="009964BF" w:rsidP="00290C20">
      <w:pPr>
        <w:spacing w:after="0" w:line="240" w:lineRule="auto"/>
        <w:rPr>
          <w:rFonts w:ascii="Times New Roman" w:hAnsi="Times New Roman" w:cs="Times New Roman"/>
          <w:sz w:val="24"/>
          <w:szCs w:val="24"/>
        </w:rPr>
      </w:pPr>
    </w:p>
    <w:p w14:paraId="68AA2F14" w14:textId="77777777" w:rsidR="009964BF" w:rsidRDefault="009964BF" w:rsidP="00290C20">
      <w:pPr>
        <w:spacing w:after="0" w:line="240" w:lineRule="auto"/>
        <w:rPr>
          <w:rFonts w:ascii="Times New Roman" w:hAnsi="Times New Roman" w:cs="Times New Roman"/>
          <w:b/>
          <w:bCs/>
          <w:sz w:val="24"/>
          <w:szCs w:val="24"/>
        </w:rPr>
      </w:pPr>
    </w:p>
    <w:p w14:paraId="4F79596B" w14:textId="7F33289E" w:rsidR="009833A0" w:rsidRDefault="009833A0" w:rsidP="00290C20">
      <w:pPr>
        <w:spacing w:after="0" w:line="240" w:lineRule="auto"/>
        <w:rPr>
          <w:rFonts w:ascii="Times New Roman" w:hAnsi="Times New Roman" w:cs="Times New Roman"/>
          <w:sz w:val="24"/>
          <w:szCs w:val="24"/>
        </w:rPr>
      </w:pPr>
      <w:r>
        <w:rPr>
          <w:rFonts w:ascii="Times New Roman" w:hAnsi="Times New Roman" w:cs="Times New Roman"/>
          <w:b/>
          <w:bCs/>
          <w:sz w:val="24"/>
          <w:szCs w:val="24"/>
        </w:rPr>
        <w:t>General Code</w:t>
      </w:r>
    </w:p>
    <w:p w14:paraId="19282289" w14:textId="27A9B7E3" w:rsidR="009833A0" w:rsidRDefault="009833A0" w:rsidP="009833A0">
      <w:pPr>
        <w:spacing w:after="0" w:line="240" w:lineRule="auto"/>
        <w:rPr>
          <w:rFonts w:ascii="Times New Roman" w:hAnsi="Times New Roman" w:cs="Times New Roman"/>
          <w:sz w:val="24"/>
          <w:szCs w:val="24"/>
        </w:rPr>
      </w:pPr>
      <w:r>
        <w:rPr>
          <w:rFonts w:ascii="Times New Roman" w:hAnsi="Times New Roman" w:cs="Times New Roman"/>
          <w:sz w:val="24"/>
          <w:szCs w:val="24"/>
        </w:rPr>
        <w:t>Chairperson opened for discussion the General Code proposed changes</w:t>
      </w:r>
      <w:r w:rsidR="00BC0663">
        <w:rPr>
          <w:rFonts w:ascii="Times New Roman" w:hAnsi="Times New Roman" w:cs="Times New Roman"/>
          <w:sz w:val="24"/>
          <w:szCs w:val="24"/>
        </w:rPr>
        <w:t xml:space="preserve"> for publication of zoning bylaws</w:t>
      </w:r>
      <w:r>
        <w:rPr>
          <w:rFonts w:ascii="Times New Roman" w:hAnsi="Times New Roman" w:cs="Times New Roman"/>
          <w:sz w:val="24"/>
          <w:szCs w:val="24"/>
        </w:rPr>
        <w:t>.  The board agreed by unanimous consent to propose the following changes for town meeting:</w:t>
      </w:r>
    </w:p>
    <w:p w14:paraId="1DE68757" w14:textId="19ED9342" w:rsidR="009833A0"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Change “local historic” to “Historical”</w:t>
      </w:r>
    </w:p>
    <w:p w14:paraId="7528C6B5" w14:textId="4A36FB88" w:rsidR="009833A0"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“Nonconforming sign – any sign that was lawful when placed or mounted but does not later conform to subchapter 7, as amended.”</w:t>
      </w:r>
    </w:p>
    <w:p w14:paraId="5EC3D5CA" w14:textId="7744485F"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5357262C" w14:textId="694221A2"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29113E23" w14:textId="331710E5"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 not revise</w:t>
      </w:r>
    </w:p>
    <w:p w14:paraId="16EFFF9B" w14:textId="771D3601"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“Open” flags, subject to Section 7.7 (P) below</w:t>
      </w:r>
    </w:p>
    <w:p w14:paraId="36ADB368" w14:textId="1F8706B1"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 #1</w:t>
      </w:r>
    </w:p>
    <w:p w14:paraId="1A18897F" w14:textId="6511D0C0"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 #1</w:t>
      </w:r>
    </w:p>
    <w:p w14:paraId="77825247" w14:textId="6A736334"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67B1B38E" w14:textId="71DF0513"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13D294D4" w14:textId="3693D3A2"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Delete subsection G</w:t>
      </w:r>
    </w:p>
    <w:p w14:paraId="602AC2F8" w14:textId="4777E291"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5D3BA96B" w14:textId="198098B7"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756F6777" w14:textId="6B04F0C9" w:rsidR="004F4B6D" w:rsidRDefault="004F4B6D"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379651EC" w14:textId="52E6AFCD" w:rsidR="004F4B6D"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Refer to counsel</w:t>
      </w:r>
    </w:p>
    <w:p w14:paraId="76F327C8" w14:textId="659586EC"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3465E92C" w14:textId="08C661A9"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3D9D3496" w14:textId="686FA26D"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1DB70ED5" w14:textId="74EA73E5"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616D1F49" w14:textId="169DD51D"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40057DCC" w14:textId="2349D14A"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61EED4BB" w14:textId="3EEB5D20"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66606CBD" w14:textId="6BCEC212"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75F82805" w14:textId="0973D874"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…confirms compliance with inspection and/or design requirements as set forth in the State Environmental Code Minimum Requirements for the Subsurface Disposal of Sanitary Sewage</w:t>
      </w:r>
    </w:p>
    <w:p w14:paraId="3C43902A" w14:textId="2D5C5519"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4A395F9F" w14:textId="129D4BF9"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Parking areas will be screened along the front and sides of the parking area</w:t>
      </w:r>
    </w:p>
    <w:p w14:paraId="3778543E" w14:textId="5B15FBB4"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75660320" w14:textId="58128EB5"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5AF9A432" w14:textId="1CEA8F5A"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6D8A25CB" w14:textId="2A82DBD8"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7938AA75" w14:textId="0FFD27CA"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7DEC25CE" w14:textId="1523D63C"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1ADE7113" w14:textId="4239FC77"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45973C45" w14:textId="07BF6886"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551984C4" w14:textId="04FC3961"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5B31F11D" w14:textId="5EF5D23B"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Waiver. The Planning Board may waive application requirements as the board, in its discretion, deems appropriate</w:t>
      </w:r>
    </w:p>
    <w:p w14:paraId="178F0D7C" w14:textId="18C3E6E4"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2E7D6796" w14:textId="47471B32"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 not revise</w:t>
      </w:r>
    </w:p>
    <w:p w14:paraId="0DEB194B" w14:textId="14A180E6"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12DAA9AF" w14:textId="163EC6E9"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Refer to counsel</w:t>
      </w:r>
    </w:p>
    <w:p w14:paraId="01618B86" w14:textId="1822F157"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0F9165A8" w14:textId="791B7100"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2CCB14D9" w14:textId="13AE4FA3"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2131E11B" w14:textId="5102F4FB" w:rsidR="00FD4974" w:rsidRDefault="00FD4974"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directory </w:t>
      </w:r>
      <w:r w:rsidR="00204DF5">
        <w:rPr>
          <w:rFonts w:ascii="Times New Roman" w:hAnsi="Times New Roman" w:cs="Times New Roman"/>
          <w:sz w:val="24"/>
          <w:szCs w:val="24"/>
        </w:rPr>
        <w:t>sign shall not exceed a total of 64 square feet, including the name of the park” Also, delete second sentence</w:t>
      </w:r>
    </w:p>
    <w:p w14:paraId="797D16AC" w14:textId="66C2837F" w:rsidR="00204DF5" w:rsidRDefault="00204DF5"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 not revise</w:t>
      </w:r>
    </w:p>
    <w:p w14:paraId="4F3B8AF5" w14:textId="3C267513" w:rsidR="00204DF5" w:rsidRDefault="00204DF5"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E(1)(j).  “Banners are permitted on light poles and streetlights, excluding those located on the main access road between Water Street and the traffic circle entry.  Banners may include decorative signs, store names and off premises advertising by nationally recognized brands and/or regional attractions.  Two banners may be placed on each pole.  Banners shall not exceed 35 square feet per side.  One sign permit per type of banner is required” E(4)(f).  “Billboards, streamers, ribbons and spinners are not allowed”</w:t>
      </w:r>
    </w:p>
    <w:p w14:paraId="2D1DBA91" w14:textId="24790AFA" w:rsidR="00204DF5" w:rsidRDefault="00204DF5"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Make all references to sign enforcement officials refer to “Building Commissioner”</w:t>
      </w:r>
    </w:p>
    <w:p w14:paraId="52A6E266" w14:textId="63160C7A" w:rsidR="00204DF5" w:rsidRDefault="00204DF5"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Revise as suggested</w:t>
      </w:r>
    </w:p>
    <w:p w14:paraId="5FE99D07" w14:textId="56082B74" w:rsidR="00204DF5" w:rsidRDefault="00204DF5"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revise 11.1 </w:t>
      </w:r>
      <w:r w:rsidR="000D4A2B">
        <w:rPr>
          <w:rFonts w:ascii="Times New Roman" w:hAnsi="Times New Roman" w:cs="Times New Roman"/>
          <w:sz w:val="24"/>
          <w:szCs w:val="24"/>
        </w:rPr>
        <w:t xml:space="preserve">lead-in </w:t>
      </w:r>
      <w:r>
        <w:rPr>
          <w:rFonts w:ascii="Times New Roman" w:hAnsi="Times New Roman" w:cs="Times New Roman"/>
          <w:sz w:val="24"/>
          <w:szCs w:val="24"/>
        </w:rPr>
        <w:t>to say “</w:t>
      </w:r>
      <w:r w:rsidR="000D4A2B">
        <w:rPr>
          <w:rFonts w:ascii="Times New Roman" w:hAnsi="Times New Roman" w:cs="Times New Roman"/>
          <w:sz w:val="24"/>
          <w:szCs w:val="24"/>
        </w:rPr>
        <w:t>The purpose of this subchapter authorizing flexible development are as follows:” Also revise 11.2 lead-in to say “The following definitions apply to this subchapter”</w:t>
      </w:r>
    </w:p>
    <w:p w14:paraId="7F323610" w14:textId="4E920A5C" w:rsidR="000D4A2B" w:rsidRDefault="000D4A2B"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Revise as suggested</w:t>
      </w:r>
    </w:p>
    <w:p w14:paraId="53A453CC" w14:textId="70ABD722" w:rsidR="000D4A2B" w:rsidRPr="009833A0" w:rsidRDefault="000D4A2B" w:rsidP="009833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 last sentence in 11.3 to change “would be” to “is.” Delete 4.2 (b)(4), including (a), because this rule applies in four zones but it is only mentioned in one zone 4.2.  Note that RA-40 is being changed generically to RA.  </w:t>
      </w:r>
    </w:p>
    <w:p w14:paraId="66871A75" w14:textId="77777777" w:rsidR="009833A0" w:rsidRPr="009833A0" w:rsidRDefault="009833A0" w:rsidP="009833A0">
      <w:pPr>
        <w:spacing w:after="0" w:line="240" w:lineRule="auto"/>
        <w:rPr>
          <w:rFonts w:ascii="Times New Roman" w:hAnsi="Times New Roman" w:cs="Times New Roman"/>
          <w:sz w:val="24"/>
          <w:szCs w:val="24"/>
        </w:rPr>
      </w:pPr>
    </w:p>
    <w:p w14:paraId="79CF025D" w14:textId="56148CB1" w:rsidR="00456C68" w:rsidRPr="009964BF" w:rsidRDefault="009964BF" w:rsidP="00290C20">
      <w:pPr>
        <w:spacing w:after="0" w:line="240" w:lineRule="auto"/>
        <w:rPr>
          <w:rFonts w:ascii="Times New Roman" w:hAnsi="Times New Roman" w:cs="Times New Roman"/>
          <w:sz w:val="24"/>
          <w:szCs w:val="24"/>
        </w:rPr>
      </w:pPr>
      <w:r>
        <w:rPr>
          <w:rFonts w:ascii="Times New Roman" w:hAnsi="Times New Roman" w:cs="Times New Roman"/>
          <w:sz w:val="24"/>
          <w:szCs w:val="24"/>
        </w:rPr>
        <w:t>Chairperson Carlino and all members of board agree unanimously to end General Code discussion and continue at next meeting.</w:t>
      </w:r>
    </w:p>
    <w:p w14:paraId="6116BEAD" w14:textId="409DE93C" w:rsidR="001D6C60" w:rsidRDefault="001D6C60" w:rsidP="00290C20">
      <w:pPr>
        <w:spacing w:after="0"/>
        <w:rPr>
          <w:rFonts w:ascii="Times New Roman" w:hAnsi="Times New Roman" w:cs="Times New Roman"/>
          <w:sz w:val="24"/>
          <w:szCs w:val="24"/>
        </w:rPr>
      </w:pPr>
    </w:p>
    <w:p w14:paraId="235BD84A" w14:textId="77777777" w:rsidR="002A0478" w:rsidRDefault="002A0478" w:rsidP="00290C20">
      <w:pPr>
        <w:spacing w:after="0"/>
        <w:rPr>
          <w:rFonts w:ascii="Times New Roman" w:hAnsi="Times New Roman" w:cs="Times New Roman"/>
          <w:sz w:val="24"/>
          <w:szCs w:val="24"/>
        </w:rPr>
      </w:pPr>
    </w:p>
    <w:p w14:paraId="0F8E54C6" w14:textId="04DC113D" w:rsidR="00E06059" w:rsidRPr="00290C20" w:rsidRDefault="00C62E98" w:rsidP="00290C20">
      <w:pPr>
        <w:spacing w:after="0"/>
        <w:rPr>
          <w:rFonts w:ascii="Times New Roman" w:hAnsi="Times New Roman" w:cs="Times New Roman"/>
          <w:sz w:val="24"/>
          <w:szCs w:val="24"/>
        </w:rPr>
      </w:pPr>
      <w:r w:rsidRPr="00290C20">
        <w:rPr>
          <w:rFonts w:ascii="Times New Roman" w:hAnsi="Times New Roman" w:cs="Times New Roman"/>
          <w:sz w:val="24"/>
          <w:szCs w:val="24"/>
        </w:rPr>
        <w:t>Chairperson Carlino declared t</w:t>
      </w:r>
      <w:r w:rsidR="00E06059" w:rsidRPr="00290C20">
        <w:rPr>
          <w:rFonts w:ascii="Times New Roman" w:hAnsi="Times New Roman" w:cs="Times New Roman"/>
          <w:sz w:val="24"/>
          <w:szCs w:val="24"/>
        </w:rPr>
        <w:t>he meeting adjourned at</w:t>
      </w:r>
      <w:r w:rsidR="00443BCC" w:rsidRPr="00290C20">
        <w:rPr>
          <w:rFonts w:ascii="Times New Roman" w:hAnsi="Times New Roman" w:cs="Times New Roman"/>
          <w:sz w:val="24"/>
          <w:szCs w:val="24"/>
        </w:rPr>
        <w:t xml:space="preserve"> </w:t>
      </w:r>
      <w:r w:rsidR="002A0478">
        <w:rPr>
          <w:rFonts w:ascii="Times New Roman" w:hAnsi="Times New Roman" w:cs="Times New Roman"/>
          <w:sz w:val="24"/>
          <w:szCs w:val="24"/>
        </w:rPr>
        <w:t>8</w:t>
      </w:r>
      <w:r w:rsidR="00443BCC" w:rsidRPr="00290C20">
        <w:rPr>
          <w:rFonts w:ascii="Times New Roman" w:hAnsi="Times New Roman" w:cs="Times New Roman"/>
          <w:sz w:val="24"/>
          <w:szCs w:val="24"/>
        </w:rPr>
        <w:t>:</w:t>
      </w:r>
      <w:r w:rsidR="007F67E9" w:rsidRPr="00290C20">
        <w:rPr>
          <w:rFonts w:ascii="Times New Roman" w:hAnsi="Times New Roman" w:cs="Times New Roman"/>
          <w:sz w:val="24"/>
          <w:szCs w:val="24"/>
        </w:rPr>
        <w:t>4</w:t>
      </w:r>
      <w:r w:rsidR="009964BF">
        <w:rPr>
          <w:rFonts w:ascii="Times New Roman" w:hAnsi="Times New Roman" w:cs="Times New Roman"/>
          <w:sz w:val="24"/>
          <w:szCs w:val="24"/>
        </w:rPr>
        <w:t>4</w:t>
      </w:r>
      <w:r w:rsidR="00E06059" w:rsidRPr="00290C20">
        <w:rPr>
          <w:rFonts w:ascii="Times New Roman" w:hAnsi="Times New Roman" w:cs="Times New Roman"/>
          <w:sz w:val="24"/>
          <w:szCs w:val="24"/>
        </w:rPr>
        <w:t xml:space="preserve"> </w:t>
      </w:r>
      <w:r w:rsidR="00B30C89" w:rsidRPr="00290C20">
        <w:rPr>
          <w:rFonts w:ascii="Times New Roman" w:hAnsi="Times New Roman" w:cs="Times New Roman"/>
          <w:sz w:val="24"/>
          <w:szCs w:val="24"/>
        </w:rPr>
        <w:t>pm</w:t>
      </w:r>
      <w:r w:rsidR="007B3946" w:rsidRPr="00290C20">
        <w:rPr>
          <w:rFonts w:ascii="Times New Roman" w:hAnsi="Times New Roman" w:cs="Times New Roman"/>
          <w:sz w:val="24"/>
          <w:szCs w:val="24"/>
        </w:rPr>
        <w:t>.</w:t>
      </w:r>
    </w:p>
    <w:p w14:paraId="75D1B89A" w14:textId="09A3F179" w:rsidR="00E06059" w:rsidRPr="00290C20" w:rsidRDefault="00E06059" w:rsidP="00290C20">
      <w:pPr>
        <w:spacing w:after="0"/>
        <w:rPr>
          <w:rFonts w:ascii="Times New Roman" w:hAnsi="Times New Roman" w:cs="Times New Roman"/>
          <w:sz w:val="24"/>
          <w:szCs w:val="24"/>
        </w:rPr>
      </w:pPr>
    </w:p>
    <w:p w14:paraId="71735671" w14:textId="37424B33" w:rsidR="00E06059" w:rsidRPr="00290C20" w:rsidRDefault="00E06059" w:rsidP="00290C20">
      <w:pPr>
        <w:spacing w:after="0"/>
        <w:rPr>
          <w:rFonts w:ascii="Times New Roman" w:hAnsi="Times New Roman" w:cs="Times New Roman"/>
          <w:sz w:val="24"/>
          <w:szCs w:val="24"/>
        </w:rPr>
      </w:pPr>
    </w:p>
    <w:p w14:paraId="48E79AAB" w14:textId="35C666F8" w:rsidR="00E06059" w:rsidRPr="00290C20" w:rsidRDefault="009A51FA" w:rsidP="00290C20">
      <w:pPr>
        <w:spacing w:after="0"/>
        <w:rPr>
          <w:rFonts w:ascii="Times New Roman" w:hAnsi="Times New Roman" w:cs="Times New Roman"/>
          <w:sz w:val="24"/>
          <w:szCs w:val="24"/>
        </w:rPr>
      </w:pPr>
      <w:r w:rsidRPr="00290C20">
        <w:rPr>
          <w:rFonts w:ascii="Times New Roman" w:hAnsi="Times New Roman" w:cs="Times New Roman"/>
          <w:sz w:val="24"/>
          <w:szCs w:val="24"/>
        </w:rPr>
        <w:t>Elizabeth Mead</w:t>
      </w:r>
    </w:p>
    <w:p w14:paraId="438B4F51" w14:textId="2BCF08D2" w:rsidR="009A51FA" w:rsidRPr="00290C20" w:rsidRDefault="009A51FA" w:rsidP="00290C20">
      <w:pPr>
        <w:spacing w:after="0"/>
        <w:rPr>
          <w:rFonts w:ascii="Times New Roman" w:hAnsi="Times New Roman" w:cs="Times New Roman"/>
          <w:sz w:val="24"/>
          <w:szCs w:val="24"/>
        </w:rPr>
      </w:pPr>
      <w:r w:rsidRPr="00290C20">
        <w:rPr>
          <w:rFonts w:ascii="Times New Roman" w:hAnsi="Times New Roman" w:cs="Times New Roman"/>
          <w:sz w:val="24"/>
          <w:szCs w:val="24"/>
        </w:rPr>
        <w:t>Land Use Assistant</w:t>
      </w:r>
    </w:p>
    <w:sectPr w:rsidR="009A51FA" w:rsidRPr="0029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5374"/>
    <w:multiLevelType w:val="hybridMultilevel"/>
    <w:tmpl w:val="0C64D85E"/>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406A5"/>
    <w:multiLevelType w:val="hybridMultilevel"/>
    <w:tmpl w:val="52C2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E0C59"/>
    <w:multiLevelType w:val="hybridMultilevel"/>
    <w:tmpl w:val="4664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07E2"/>
    <w:multiLevelType w:val="hybridMultilevel"/>
    <w:tmpl w:val="44DE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85DE3"/>
    <w:multiLevelType w:val="hybridMultilevel"/>
    <w:tmpl w:val="7C86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59"/>
    <w:rsid w:val="00007169"/>
    <w:rsid w:val="0004367A"/>
    <w:rsid w:val="000D4A2B"/>
    <w:rsid w:val="0010774F"/>
    <w:rsid w:val="001362AF"/>
    <w:rsid w:val="00145F40"/>
    <w:rsid w:val="001757ED"/>
    <w:rsid w:val="001D30FB"/>
    <w:rsid w:val="001D6C60"/>
    <w:rsid w:val="00204DF5"/>
    <w:rsid w:val="002501AD"/>
    <w:rsid w:val="002747B6"/>
    <w:rsid w:val="00290C20"/>
    <w:rsid w:val="002A0478"/>
    <w:rsid w:val="002A50A8"/>
    <w:rsid w:val="003674AB"/>
    <w:rsid w:val="003B669A"/>
    <w:rsid w:val="00443BCC"/>
    <w:rsid w:val="00456C68"/>
    <w:rsid w:val="004A03C7"/>
    <w:rsid w:val="004B1235"/>
    <w:rsid w:val="004F4B6D"/>
    <w:rsid w:val="005034CC"/>
    <w:rsid w:val="005318F6"/>
    <w:rsid w:val="00541A37"/>
    <w:rsid w:val="005D5F98"/>
    <w:rsid w:val="006026F3"/>
    <w:rsid w:val="0065461A"/>
    <w:rsid w:val="006C5B01"/>
    <w:rsid w:val="00733A96"/>
    <w:rsid w:val="00741DBA"/>
    <w:rsid w:val="00744492"/>
    <w:rsid w:val="007B3946"/>
    <w:rsid w:val="007C7A05"/>
    <w:rsid w:val="007D5681"/>
    <w:rsid w:val="007F67E9"/>
    <w:rsid w:val="0084536D"/>
    <w:rsid w:val="00876CF9"/>
    <w:rsid w:val="008A4130"/>
    <w:rsid w:val="008D2E59"/>
    <w:rsid w:val="009229BF"/>
    <w:rsid w:val="009833A0"/>
    <w:rsid w:val="0099354E"/>
    <w:rsid w:val="009964BF"/>
    <w:rsid w:val="009A51FA"/>
    <w:rsid w:val="009B1B02"/>
    <w:rsid w:val="009D3556"/>
    <w:rsid w:val="009E6480"/>
    <w:rsid w:val="009E729E"/>
    <w:rsid w:val="00A114EF"/>
    <w:rsid w:val="00A541DA"/>
    <w:rsid w:val="00B03754"/>
    <w:rsid w:val="00B30C89"/>
    <w:rsid w:val="00B553F5"/>
    <w:rsid w:val="00B96BFF"/>
    <w:rsid w:val="00BC0663"/>
    <w:rsid w:val="00C62E98"/>
    <w:rsid w:val="00CD6F92"/>
    <w:rsid w:val="00D16B8C"/>
    <w:rsid w:val="00E06059"/>
    <w:rsid w:val="00E301A3"/>
    <w:rsid w:val="00E943D8"/>
    <w:rsid w:val="00F04FE3"/>
    <w:rsid w:val="00F6735B"/>
    <w:rsid w:val="00F84084"/>
    <w:rsid w:val="00FD3BF7"/>
    <w:rsid w:val="00FD4974"/>
    <w:rsid w:val="00FF3E5C"/>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CAE7"/>
  <w15:chartTrackingRefBased/>
  <w15:docId w15:val="{F784DA10-25F3-4FFD-9712-973872E9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84186">
      <w:bodyDiv w:val="1"/>
      <w:marLeft w:val="0"/>
      <w:marRight w:val="0"/>
      <w:marTop w:val="0"/>
      <w:marBottom w:val="0"/>
      <w:divBdr>
        <w:top w:val="none" w:sz="0" w:space="0" w:color="auto"/>
        <w:left w:val="none" w:sz="0" w:space="0" w:color="auto"/>
        <w:bottom w:val="none" w:sz="0" w:space="0" w:color="auto"/>
        <w:right w:val="none" w:sz="0" w:space="0" w:color="auto"/>
      </w:divBdr>
      <w:divsChild>
        <w:div w:id="262347553">
          <w:marLeft w:val="0"/>
          <w:marRight w:val="0"/>
          <w:marTop w:val="210"/>
          <w:marBottom w:val="210"/>
          <w:divBdr>
            <w:top w:val="none" w:sz="0" w:space="0" w:color="auto"/>
            <w:left w:val="none" w:sz="0" w:space="0" w:color="auto"/>
            <w:bottom w:val="none" w:sz="0" w:space="0" w:color="auto"/>
            <w:right w:val="none" w:sz="0" w:space="0" w:color="auto"/>
          </w:divBdr>
          <w:divsChild>
            <w:div w:id="1781533433">
              <w:marLeft w:val="480"/>
              <w:marRight w:val="0"/>
              <w:marTop w:val="0"/>
              <w:marBottom w:val="240"/>
              <w:divBdr>
                <w:top w:val="none" w:sz="0" w:space="0" w:color="auto"/>
                <w:left w:val="none" w:sz="0" w:space="0" w:color="auto"/>
                <w:bottom w:val="none" w:sz="0" w:space="0" w:color="auto"/>
                <w:right w:val="none" w:sz="0" w:space="0" w:color="auto"/>
              </w:divBdr>
            </w:div>
          </w:divsChild>
        </w:div>
        <w:div w:id="30158082">
          <w:marLeft w:val="0"/>
          <w:marRight w:val="0"/>
          <w:marTop w:val="210"/>
          <w:marBottom w:val="210"/>
          <w:divBdr>
            <w:top w:val="none" w:sz="0" w:space="0" w:color="auto"/>
            <w:left w:val="none" w:sz="0" w:space="0" w:color="auto"/>
            <w:bottom w:val="none" w:sz="0" w:space="0" w:color="auto"/>
            <w:right w:val="none" w:sz="0" w:space="0" w:color="auto"/>
          </w:divBdr>
          <w:divsChild>
            <w:div w:id="1069115856">
              <w:marLeft w:val="480"/>
              <w:marRight w:val="0"/>
              <w:marTop w:val="0"/>
              <w:marBottom w:val="240"/>
              <w:divBdr>
                <w:top w:val="none" w:sz="0" w:space="0" w:color="auto"/>
                <w:left w:val="none" w:sz="0" w:space="0" w:color="auto"/>
                <w:bottom w:val="none" w:sz="0" w:space="0" w:color="auto"/>
                <w:right w:val="none" w:sz="0" w:space="0" w:color="auto"/>
              </w:divBdr>
            </w:div>
          </w:divsChild>
        </w:div>
        <w:div w:id="697194287">
          <w:marLeft w:val="0"/>
          <w:marRight w:val="0"/>
          <w:marTop w:val="210"/>
          <w:marBottom w:val="0"/>
          <w:divBdr>
            <w:top w:val="none" w:sz="0" w:space="0" w:color="auto"/>
            <w:left w:val="none" w:sz="0" w:space="0" w:color="auto"/>
            <w:bottom w:val="none" w:sz="0" w:space="0" w:color="auto"/>
            <w:right w:val="none" w:sz="0" w:space="0" w:color="auto"/>
          </w:divBdr>
          <w:divsChild>
            <w:div w:id="67981894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9925-F6E1-440E-AF08-20AD8961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Brittain</dc:creator>
  <cp:keywords/>
  <dc:description/>
  <cp:lastModifiedBy>Beth Mead</cp:lastModifiedBy>
  <cp:revision>4</cp:revision>
  <cp:lastPrinted>2021-03-18T23:08:00Z</cp:lastPrinted>
  <dcterms:created xsi:type="dcterms:W3CDTF">2021-04-09T15:53:00Z</dcterms:created>
  <dcterms:modified xsi:type="dcterms:W3CDTF">2021-07-14T19:14:00Z</dcterms:modified>
</cp:coreProperties>
</file>